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374" w:rsidRPr="003509E6" w:rsidRDefault="00F41374" w:rsidP="00F41374">
      <w:pPr>
        <w:pStyle w:val="1"/>
        <w:spacing w:before="0" w:after="0"/>
        <w:rPr>
          <w:rStyle w:val="a4"/>
          <w:sz w:val="26"/>
          <w:szCs w:val="26"/>
        </w:rPr>
      </w:pPr>
      <w:bookmarkStart w:id="0" w:name="_Toc85073766"/>
      <w:r w:rsidRPr="003509E6">
        <w:rPr>
          <w:rStyle w:val="a4"/>
          <w:sz w:val="26"/>
          <w:szCs w:val="26"/>
          <w:lang w:val="ru-RU"/>
        </w:rPr>
        <w:t xml:space="preserve">6 </w:t>
      </w:r>
      <w:r w:rsidRPr="003509E6">
        <w:rPr>
          <w:rStyle w:val="a4"/>
          <w:sz w:val="26"/>
          <w:szCs w:val="26"/>
        </w:rPr>
        <w:t>ВЫВОДЫ И РЕКОМЕНДАЦИИ</w:t>
      </w:r>
      <w:bookmarkEnd w:id="0"/>
    </w:p>
    <w:p w:rsidR="00F41374" w:rsidRPr="00F41374" w:rsidRDefault="00F41374" w:rsidP="00F41374">
      <w:pPr>
        <w:pStyle w:val="2"/>
        <w:ind w:firstLine="709"/>
        <w:rPr>
          <w:sz w:val="26"/>
          <w:szCs w:val="26"/>
        </w:rPr>
      </w:pPr>
      <w:bookmarkStart w:id="1" w:name="_Toc85073767"/>
      <w:bookmarkStart w:id="2" w:name="_Toc490922827"/>
      <w:bookmarkStart w:id="3" w:name="_Toc496007497"/>
      <w:bookmarkStart w:id="4" w:name="_Toc499033605"/>
      <w:bookmarkStart w:id="5" w:name="_Toc507482158"/>
      <w:r w:rsidRPr="00F41374">
        <w:rPr>
          <w:sz w:val="26"/>
          <w:szCs w:val="26"/>
          <w:lang w:val="ru-RU"/>
        </w:rPr>
        <w:t>6.1 Анализ соответствия объекта обследования требованиям проектной документации</w:t>
      </w:r>
      <w:bookmarkEnd w:id="1"/>
    </w:p>
    <w:p w:rsidR="00F41374" w:rsidRPr="00F41374" w:rsidRDefault="00F41374" w:rsidP="00F41374">
      <w:pPr>
        <w:spacing w:line="276" w:lineRule="auto"/>
        <w:ind w:firstLine="709"/>
        <w:jc w:val="both"/>
        <w:rPr>
          <w:szCs w:val="26"/>
        </w:rPr>
      </w:pPr>
      <w:r w:rsidRPr="00F41374">
        <w:rPr>
          <w:szCs w:val="26"/>
        </w:rPr>
        <w:t>В виду отсутствия проектной документации анализ на соответствие полученным данным при обследовании провести невозможно.</w:t>
      </w:r>
    </w:p>
    <w:p w:rsidR="00F41374" w:rsidRPr="00F41374" w:rsidRDefault="00F41374" w:rsidP="00F41374">
      <w:pPr>
        <w:spacing w:line="360" w:lineRule="auto"/>
        <w:ind w:firstLine="709"/>
        <w:jc w:val="both"/>
        <w:rPr>
          <w:szCs w:val="26"/>
        </w:rPr>
      </w:pPr>
    </w:p>
    <w:p w:rsidR="00F41374" w:rsidRPr="00F41374" w:rsidRDefault="00F41374" w:rsidP="00F41374">
      <w:pPr>
        <w:pStyle w:val="2"/>
        <w:ind w:firstLine="709"/>
        <w:rPr>
          <w:sz w:val="26"/>
          <w:szCs w:val="26"/>
          <w:lang w:val="ru-RU"/>
        </w:rPr>
      </w:pPr>
      <w:bookmarkStart w:id="6" w:name="_Toc85073768"/>
      <w:r w:rsidRPr="00F41374">
        <w:rPr>
          <w:sz w:val="26"/>
          <w:szCs w:val="26"/>
          <w:lang w:val="ru-RU"/>
        </w:rPr>
        <w:t>6.2 Выводы</w:t>
      </w:r>
      <w:bookmarkEnd w:id="6"/>
    </w:p>
    <w:p w:rsidR="00F41374" w:rsidRPr="00F41374" w:rsidRDefault="00F41374" w:rsidP="00F41374">
      <w:pPr>
        <w:pStyle w:val="a6"/>
        <w:spacing w:line="360" w:lineRule="auto"/>
        <w:ind w:left="0" w:firstLine="709"/>
        <w:jc w:val="both"/>
        <w:rPr>
          <w:spacing w:val="-1"/>
          <w:szCs w:val="26"/>
        </w:rPr>
      </w:pPr>
      <w:r w:rsidRPr="00F41374">
        <w:rPr>
          <w:spacing w:val="-1"/>
          <w:szCs w:val="26"/>
        </w:rPr>
        <w:t>На основании выполненного обследования, анализа технического состояния строительных конструкций объекта незавершенного строительства корпуса №</w:t>
      </w:r>
      <w:r w:rsidRPr="00F41374">
        <w:rPr>
          <w:spacing w:val="-1"/>
          <w:szCs w:val="26"/>
          <w:lang w:val="ru-RU"/>
        </w:rPr>
        <w:t>2</w:t>
      </w:r>
      <w:r w:rsidRPr="00F41374">
        <w:rPr>
          <w:spacing w:val="-1"/>
          <w:szCs w:val="26"/>
        </w:rPr>
        <w:t xml:space="preserve"> можно сделать следующие выводы:</w:t>
      </w:r>
    </w:p>
    <w:p w:rsidR="00F41374" w:rsidRPr="00F41374" w:rsidRDefault="00F41374" w:rsidP="00F41374">
      <w:pPr>
        <w:autoSpaceDE w:val="0"/>
        <w:autoSpaceDN w:val="0"/>
        <w:adjustRightInd w:val="0"/>
        <w:spacing w:line="360" w:lineRule="auto"/>
        <w:ind w:firstLine="709"/>
        <w:rPr>
          <w:spacing w:val="-1"/>
          <w:szCs w:val="26"/>
        </w:rPr>
      </w:pPr>
      <w:r w:rsidRPr="00F41374">
        <w:rPr>
          <w:spacing w:val="-1"/>
          <w:szCs w:val="26"/>
        </w:rPr>
        <w:t>Оценка технического состояния отдельных конструкций по результатам обследования, согласно ГОСТ 31937-2011: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85"/>
        <w:gridCol w:w="3799"/>
        <w:gridCol w:w="3061"/>
      </w:tblGrid>
      <w:tr w:rsidR="00F41374" w:rsidRPr="00F41374" w:rsidTr="00F41374">
        <w:tc>
          <w:tcPr>
            <w:tcW w:w="2485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Конструкция</w:t>
            </w:r>
          </w:p>
        </w:tc>
        <w:tc>
          <w:tcPr>
            <w:tcW w:w="3799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 xml:space="preserve">Категория </w:t>
            </w:r>
            <w:proofErr w:type="spellStart"/>
            <w:r w:rsidRPr="00F41374">
              <w:rPr>
                <w:spacing w:val="-1"/>
                <w:szCs w:val="26"/>
              </w:rPr>
              <w:t>тех.состояния</w:t>
            </w:r>
            <w:proofErr w:type="spellEnd"/>
          </w:p>
        </w:tc>
        <w:tc>
          <w:tcPr>
            <w:tcW w:w="3061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Примечание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Фундамент и основание</w:t>
            </w:r>
          </w:p>
        </w:tc>
        <w:tc>
          <w:tcPr>
            <w:tcW w:w="3799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b/>
                <w:szCs w:val="26"/>
              </w:rPr>
              <w:t>работоспособная</w:t>
            </w:r>
          </w:p>
        </w:tc>
        <w:tc>
          <w:tcPr>
            <w:tcW w:w="3061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F41374">
              <w:rPr>
                <w:spacing w:val="-1"/>
                <w:szCs w:val="26"/>
              </w:rPr>
              <w:t>См.раздел</w:t>
            </w:r>
            <w:proofErr w:type="spellEnd"/>
            <w:r w:rsidRPr="00F41374">
              <w:rPr>
                <w:spacing w:val="-1"/>
                <w:szCs w:val="26"/>
              </w:rPr>
              <w:t xml:space="preserve"> 5.1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Каркас: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- стены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- пилоны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- перекрытия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- покрытие</w:t>
            </w:r>
          </w:p>
        </w:tc>
        <w:tc>
          <w:tcPr>
            <w:tcW w:w="3799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 xml:space="preserve">- </w:t>
            </w:r>
            <w:r w:rsidRPr="003509E6">
              <w:rPr>
                <w:b/>
                <w:szCs w:val="26"/>
              </w:rPr>
              <w:t>ограниченно- работоспособная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 xml:space="preserve">- </w:t>
            </w:r>
            <w:r w:rsidRPr="003509E6">
              <w:rPr>
                <w:b/>
                <w:szCs w:val="26"/>
              </w:rPr>
              <w:t>ограниченно- работоспособная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 xml:space="preserve">- </w:t>
            </w:r>
            <w:r w:rsidRPr="003509E6">
              <w:rPr>
                <w:b/>
                <w:szCs w:val="26"/>
              </w:rPr>
              <w:t>работоспособная</w:t>
            </w:r>
          </w:p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 xml:space="preserve">- </w:t>
            </w:r>
            <w:r w:rsidR="003509E6" w:rsidRPr="003509E6">
              <w:rPr>
                <w:b/>
                <w:szCs w:val="26"/>
              </w:rPr>
              <w:t>ограниченно- работоспособная</w:t>
            </w:r>
          </w:p>
        </w:tc>
        <w:tc>
          <w:tcPr>
            <w:tcW w:w="3061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3509E6">
              <w:rPr>
                <w:spacing w:val="-1"/>
                <w:szCs w:val="26"/>
              </w:rPr>
              <w:t>См.раздел</w:t>
            </w:r>
            <w:proofErr w:type="spellEnd"/>
            <w:r w:rsidRPr="003509E6">
              <w:rPr>
                <w:spacing w:val="-1"/>
                <w:szCs w:val="26"/>
              </w:rPr>
              <w:t xml:space="preserve"> 5.2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Лестничные клетки, в том числе лестничные марши</w:t>
            </w:r>
          </w:p>
        </w:tc>
        <w:tc>
          <w:tcPr>
            <w:tcW w:w="3799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b/>
                <w:szCs w:val="26"/>
              </w:rPr>
              <w:t>работоспособная</w:t>
            </w:r>
          </w:p>
        </w:tc>
        <w:tc>
          <w:tcPr>
            <w:tcW w:w="3061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3509E6">
              <w:rPr>
                <w:spacing w:val="-1"/>
                <w:szCs w:val="26"/>
              </w:rPr>
              <w:t>См.раздел</w:t>
            </w:r>
            <w:proofErr w:type="spellEnd"/>
            <w:r w:rsidRPr="003509E6">
              <w:rPr>
                <w:spacing w:val="-1"/>
                <w:szCs w:val="26"/>
              </w:rPr>
              <w:t xml:space="preserve"> 5.3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Дренажная система</w:t>
            </w:r>
          </w:p>
        </w:tc>
        <w:tc>
          <w:tcPr>
            <w:tcW w:w="3799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b/>
                <w:szCs w:val="26"/>
              </w:rPr>
              <w:t>ограниченно- работоспособная</w:t>
            </w:r>
          </w:p>
        </w:tc>
        <w:tc>
          <w:tcPr>
            <w:tcW w:w="3061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F41374">
              <w:rPr>
                <w:spacing w:val="-1"/>
                <w:szCs w:val="26"/>
              </w:rPr>
              <w:t>См.раздел</w:t>
            </w:r>
            <w:proofErr w:type="spellEnd"/>
            <w:r w:rsidRPr="00F41374">
              <w:rPr>
                <w:spacing w:val="-1"/>
                <w:szCs w:val="26"/>
              </w:rPr>
              <w:t xml:space="preserve"> 5.5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Вентиляционные каналы</w:t>
            </w:r>
          </w:p>
        </w:tc>
        <w:tc>
          <w:tcPr>
            <w:tcW w:w="3799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b/>
                <w:szCs w:val="26"/>
              </w:rPr>
              <w:t>ограниченно- работоспособная</w:t>
            </w:r>
          </w:p>
        </w:tc>
        <w:tc>
          <w:tcPr>
            <w:tcW w:w="3061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F41374">
              <w:rPr>
                <w:spacing w:val="-1"/>
                <w:szCs w:val="26"/>
              </w:rPr>
              <w:t>См.раздел</w:t>
            </w:r>
            <w:proofErr w:type="spellEnd"/>
            <w:r w:rsidRPr="00F41374">
              <w:rPr>
                <w:spacing w:val="-1"/>
                <w:szCs w:val="26"/>
              </w:rPr>
              <w:t xml:space="preserve"> 5.5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3509E6">
              <w:rPr>
                <w:spacing w:val="-1"/>
                <w:szCs w:val="26"/>
              </w:rPr>
              <w:t>Лифтовые шахты</w:t>
            </w:r>
          </w:p>
        </w:tc>
        <w:tc>
          <w:tcPr>
            <w:tcW w:w="3799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3509E6">
              <w:rPr>
                <w:b/>
                <w:szCs w:val="26"/>
              </w:rPr>
              <w:t>работоспособная</w:t>
            </w:r>
          </w:p>
        </w:tc>
        <w:tc>
          <w:tcPr>
            <w:tcW w:w="3061" w:type="dxa"/>
          </w:tcPr>
          <w:p w:rsidR="00F41374" w:rsidRPr="003509E6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3509E6">
              <w:rPr>
                <w:spacing w:val="-1"/>
                <w:szCs w:val="26"/>
              </w:rPr>
              <w:t>См.раздел</w:t>
            </w:r>
            <w:proofErr w:type="spellEnd"/>
            <w:r w:rsidRPr="003509E6">
              <w:rPr>
                <w:spacing w:val="-1"/>
                <w:szCs w:val="26"/>
              </w:rPr>
              <w:t xml:space="preserve"> 5.5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>Смотровые колодцы</w:t>
            </w:r>
          </w:p>
        </w:tc>
        <w:tc>
          <w:tcPr>
            <w:tcW w:w="3799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b/>
                <w:szCs w:val="26"/>
              </w:rPr>
              <w:t>ограниченно- работоспособная</w:t>
            </w:r>
          </w:p>
        </w:tc>
        <w:tc>
          <w:tcPr>
            <w:tcW w:w="3061" w:type="dxa"/>
          </w:tcPr>
          <w:p w:rsidR="00F41374" w:rsidRPr="00F41374" w:rsidRDefault="00F41374" w:rsidP="0016766C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F41374">
              <w:rPr>
                <w:spacing w:val="-1"/>
                <w:szCs w:val="26"/>
              </w:rPr>
              <w:t>См.раздел</w:t>
            </w:r>
            <w:proofErr w:type="spellEnd"/>
            <w:r w:rsidRPr="00F41374">
              <w:rPr>
                <w:spacing w:val="-1"/>
                <w:szCs w:val="26"/>
              </w:rPr>
              <w:t xml:space="preserve"> 5.5</w:t>
            </w:r>
          </w:p>
        </w:tc>
      </w:tr>
      <w:tr w:rsidR="00F41374" w:rsidRPr="00F41374" w:rsidTr="00F41374">
        <w:tc>
          <w:tcPr>
            <w:tcW w:w="2485" w:type="dxa"/>
          </w:tcPr>
          <w:p w:rsidR="00F41374" w:rsidRPr="00F41374" w:rsidRDefault="00F41374" w:rsidP="00F41374">
            <w:pPr>
              <w:autoSpaceDE w:val="0"/>
              <w:autoSpaceDN w:val="0"/>
              <w:adjustRightInd w:val="0"/>
              <w:rPr>
                <w:spacing w:val="-1"/>
                <w:szCs w:val="26"/>
              </w:rPr>
            </w:pPr>
            <w:r w:rsidRPr="00F41374">
              <w:rPr>
                <w:spacing w:val="-1"/>
                <w:szCs w:val="26"/>
              </w:rPr>
              <w:t xml:space="preserve">Оконные проемы и </w:t>
            </w:r>
            <w:proofErr w:type="spellStart"/>
            <w:r w:rsidRPr="00F41374">
              <w:rPr>
                <w:spacing w:val="-1"/>
                <w:szCs w:val="26"/>
              </w:rPr>
              <w:t>заполения</w:t>
            </w:r>
            <w:proofErr w:type="spellEnd"/>
          </w:p>
        </w:tc>
        <w:tc>
          <w:tcPr>
            <w:tcW w:w="3799" w:type="dxa"/>
          </w:tcPr>
          <w:p w:rsidR="00F41374" w:rsidRPr="00F41374" w:rsidRDefault="00F41374" w:rsidP="00F41374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r w:rsidRPr="00F41374">
              <w:rPr>
                <w:b/>
                <w:szCs w:val="26"/>
              </w:rPr>
              <w:t>ограниченно- работоспособная</w:t>
            </w:r>
          </w:p>
        </w:tc>
        <w:tc>
          <w:tcPr>
            <w:tcW w:w="3061" w:type="dxa"/>
          </w:tcPr>
          <w:p w:rsidR="00F41374" w:rsidRPr="00F41374" w:rsidRDefault="00F41374" w:rsidP="00F41374">
            <w:pPr>
              <w:autoSpaceDE w:val="0"/>
              <w:autoSpaceDN w:val="0"/>
              <w:adjustRightInd w:val="0"/>
              <w:jc w:val="center"/>
              <w:rPr>
                <w:spacing w:val="-1"/>
                <w:szCs w:val="26"/>
              </w:rPr>
            </w:pPr>
            <w:proofErr w:type="spellStart"/>
            <w:r w:rsidRPr="00F41374">
              <w:rPr>
                <w:spacing w:val="-1"/>
                <w:szCs w:val="26"/>
              </w:rPr>
              <w:t>См.раздел</w:t>
            </w:r>
            <w:proofErr w:type="spellEnd"/>
            <w:r w:rsidRPr="00F41374">
              <w:rPr>
                <w:spacing w:val="-1"/>
                <w:szCs w:val="26"/>
              </w:rPr>
              <w:t xml:space="preserve"> 5.5</w:t>
            </w:r>
          </w:p>
        </w:tc>
      </w:tr>
    </w:tbl>
    <w:p w:rsidR="00F41374" w:rsidRPr="00F41374" w:rsidRDefault="00F41374" w:rsidP="00F41374">
      <w:pPr>
        <w:pStyle w:val="a6"/>
        <w:shd w:val="clear" w:color="auto" w:fill="FFFFFF"/>
        <w:spacing w:line="360" w:lineRule="auto"/>
        <w:ind w:left="709"/>
        <w:jc w:val="both"/>
        <w:rPr>
          <w:szCs w:val="26"/>
        </w:rPr>
      </w:pPr>
    </w:p>
    <w:p w:rsidR="00F41374" w:rsidRPr="00F41374" w:rsidRDefault="00F41374" w:rsidP="00F41374">
      <w:pPr>
        <w:pStyle w:val="a6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360" w:lineRule="auto"/>
        <w:ind w:left="0" w:firstLine="709"/>
        <w:jc w:val="both"/>
        <w:rPr>
          <w:szCs w:val="26"/>
          <w:u w:val="single"/>
        </w:rPr>
      </w:pPr>
      <w:r w:rsidRPr="00F41374">
        <w:rPr>
          <w:spacing w:val="-1"/>
          <w:szCs w:val="26"/>
        </w:rPr>
        <w:t>Дать общую категорию технического состояния здания невозможно, здание является объектом незавершенного строительства.</w:t>
      </w:r>
    </w:p>
    <w:p w:rsidR="00F41374" w:rsidRPr="00F41374" w:rsidRDefault="00F41374" w:rsidP="00F41374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Cs w:val="26"/>
        </w:rPr>
      </w:pPr>
      <w:r w:rsidRPr="00F41374">
        <w:rPr>
          <w:szCs w:val="26"/>
        </w:rPr>
        <w:t xml:space="preserve">Наиболее вероятной причиной возникновения обнаруженных дефектов является </w:t>
      </w:r>
      <w:r w:rsidRPr="00F41374">
        <w:rPr>
          <w:szCs w:val="26"/>
          <w:lang w:val="ru-RU"/>
        </w:rPr>
        <w:t>нарушение технологии</w:t>
      </w:r>
      <w:r w:rsidRPr="00F41374">
        <w:rPr>
          <w:szCs w:val="26"/>
        </w:rPr>
        <w:t xml:space="preserve"> по устройству монолитных конструкций и должный </w:t>
      </w:r>
      <w:r w:rsidRPr="00F41374">
        <w:rPr>
          <w:szCs w:val="26"/>
        </w:rPr>
        <w:lastRenderedPageBreak/>
        <w:t>уход за бетоном</w:t>
      </w:r>
      <w:r w:rsidRPr="00F41374">
        <w:rPr>
          <w:szCs w:val="26"/>
          <w:lang w:val="ru-RU"/>
        </w:rPr>
        <w:t xml:space="preserve"> и </w:t>
      </w:r>
      <w:proofErr w:type="spellStart"/>
      <w:r w:rsidRPr="00F41374">
        <w:rPr>
          <w:szCs w:val="26"/>
          <w:lang w:val="ru-RU"/>
        </w:rPr>
        <w:t>газоблоком</w:t>
      </w:r>
      <w:proofErr w:type="spellEnd"/>
      <w:r w:rsidRPr="00F41374">
        <w:rPr>
          <w:szCs w:val="26"/>
        </w:rPr>
        <w:t xml:space="preserve">, а также отсутствие консервации конструкций </w:t>
      </w:r>
      <w:r w:rsidRPr="00F41374">
        <w:rPr>
          <w:szCs w:val="26"/>
          <w:lang w:val="ru-RU"/>
        </w:rPr>
        <w:t>на время остановке СМР</w:t>
      </w:r>
      <w:r w:rsidRPr="00F41374">
        <w:rPr>
          <w:szCs w:val="26"/>
        </w:rPr>
        <w:t xml:space="preserve">. </w:t>
      </w:r>
    </w:p>
    <w:p w:rsidR="00F41374" w:rsidRPr="0031457C" w:rsidRDefault="00F41374" w:rsidP="00F41374">
      <w:pPr>
        <w:pStyle w:val="a6"/>
        <w:numPr>
          <w:ilvl w:val="0"/>
          <w:numId w:val="2"/>
        </w:numPr>
        <w:shd w:val="clear" w:color="auto" w:fill="FFFFFF"/>
        <w:spacing w:line="360" w:lineRule="auto"/>
        <w:ind w:left="0" w:firstLine="709"/>
        <w:jc w:val="both"/>
        <w:rPr>
          <w:szCs w:val="26"/>
        </w:rPr>
      </w:pPr>
      <w:r w:rsidRPr="00F41374">
        <w:rPr>
          <w:spacing w:val="-1"/>
          <w:szCs w:val="26"/>
          <w:lang w:val="ru-RU"/>
        </w:rPr>
        <w:t xml:space="preserve">В рамках проведения инструментального обследования, были определены фактические характеристики материалов неразрушающими и разрушающими методами. Протоколы испытаний </w:t>
      </w:r>
      <w:r w:rsidRPr="0031457C">
        <w:rPr>
          <w:spacing w:val="-1"/>
          <w:szCs w:val="26"/>
          <w:lang w:val="ru-RU"/>
        </w:rPr>
        <w:t xml:space="preserve">представлены в Приложении И. </w:t>
      </w:r>
    </w:p>
    <w:p w:rsidR="00F41374" w:rsidRPr="00F41374" w:rsidRDefault="00F41374" w:rsidP="00F41374">
      <w:pPr>
        <w:shd w:val="clear" w:color="auto" w:fill="FFFFFF"/>
        <w:spacing w:line="360" w:lineRule="auto"/>
        <w:jc w:val="both"/>
        <w:rPr>
          <w:szCs w:val="26"/>
        </w:rPr>
      </w:pPr>
      <w:r w:rsidRPr="0031457C">
        <w:rPr>
          <w:szCs w:val="26"/>
        </w:rPr>
        <w:t>По результатам анализа полученных данных из протоколов испытаний выявлено, что прочностные характеристики испытанных конструкций соответствуют требованиям нормативной документации (характеристики не ниже минимальных требований)</w:t>
      </w:r>
      <w:r w:rsidRPr="0031457C">
        <w:rPr>
          <w:spacing w:val="-1"/>
          <w:szCs w:val="26"/>
        </w:rPr>
        <w:t>, все данные из протоколов (Приложения И) представлены в таблице ниже.</w:t>
      </w:r>
    </w:p>
    <w:p w:rsidR="00F41374" w:rsidRPr="00F41374" w:rsidRDefault="00F41374" w:rsidP="00F41374">
      <w:pPr>
        <w:pStyle w:val="a6"/>
        <w:spacing w:line="276" w:lineRule="auto"/>
        <w:ind w:left="851"/>
        <w:jc w:val="right"/>
        <w:rPr>
          <w:spacing w:val="-1"/>
          <w:szCs w:val="26"/>
        </w:rPr>
      </w:pPr>
      <w:r w:rsidRPr="00F41374">
        <w:rPr>
          <w:spacing w:val="-1"/>
          <w:szCs w:val="26"/>
          <w:lang w:val="ru-RU"/>
        </w:rPr>
        <w:t>Таблица 6.1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116"/>
        <w:gridCol w:w="1828"/>
        <w:gridCol w:w="1750"/>
      </w:tblGrid>
      <w:tr w:rsidR="0031457C" w:rsidRPr="00646D8F" w:rsidTr="0031457C">
        <w:trPr>
          <w:jc w:val="center"/>
        </w:trPr>
        <w:tc>
          <w:tcPr>
            <w:tcW w:w="2263" w:type="dxa"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  <w:r w:rsidRPr="00BE5E47">
              <w:rPr>
                <w:szCs w:val="26"/>
              </w:rPr>
              <w:t>Конструкция</w:t>
            </w:r>
          </w:p>
        </w:tc>
        <w:tc>
          <w:tcPr>
            <w:tcW w:w="2116" w:type="dxa"/>
            <w:vAlign w:val="center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Неразрушающий контроль</w:t>
            </w:r>
          </w:p>
        </w:tc>
        <w:tc>
          <w:tcPr>
            <w:tcW w:w="1828" w:type="dxa"/>
            <w:vAlign w:val="center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Разрушающий контроль</w:t>
            </w:r>
          </w:p>
        </w:tc>
        <w:tc>
          <w:tcPr>
            <w:tcW w:w="1750" w:type="dxa"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  <w:r w:rsidRPr="00BE5E47">
              <w:rPr>
                <w:szCs w:val="26"/>
              </w:rPr>
              <w:t>Принятый класс бетона</w:t>
            </w:r>
          </w:p>
        </w:tc>
      </w:tr>
      <w:tr w:rsidR="0031457C" w:rsidRPr="00646D8F" w:rsidTr="0031457C">
        <w:trPr>
          <w:trHeight w:val="222"/>
          <w:jc w:val="center"/>
        </w:trPr>
        <w:tc>
          <w:tcPr>
            <w:tcW w:w="2263" w:type="dxa"/>
            <w:vMerge w:val="restart"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  <w:r w:rsidRPr="00BE5E47">
              <w:rPr>
                <w:szCs w:val="26"/>
              </w:rPr>
              <w:t>Фундамент</w:t>
            </w:r>
          </w:p>
        </w:tc>
        <w:tc>
          <w:tcPr>
            <w:tcW w:w="2116" w:type="dxa"/>
          </w:tcPr>
          <w:p w:rsidR="0031457C" w:rsidRDefault="0031457C" w:rsidP="001D4F9C">
            <w:pPr>
              <w:jc w:val="center"/>
            </w:pPr>
            <w:r>
              <w:rPr>
                <w:szCs w:val="26"/>
              </w:rPr>
              <w:t>В25</w:t>
            </w:r>
          </w:p>
        </w:tc>
        <w:tc>
          <w:tcPr>
            <w:tcW w:w="1828" w:type="dxa"/>
            <w:vMerge w:val="restart"/>
            <w:vAlign w:val="center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На стадии испытаний</w:t>
            </w:r>
          </w:p>
        </w:tc>
        <w:tc>
          <w:tcPr>
            <w:tcW w:w="1750" w:type="dxa"/>
            <w:vMerge w:val="restart"/>
            <w:vAlign w:val="center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Определяется после анализа протоколов испытаний</w:t>
            </w: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Default="0031457C" w:rsidP="001D4F9C">
            <w:pPr>
              <w:jc w:val="center"/>
            </w:pPr>
            <w:r w:rsidRPr="00BC2926">
              <w:rPr>
                <w:szCs w:val="26"/>
              </w:rPr>
              <w:t>В30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Default="0031457C" w:rsidP="001D4F9C">
            <w:pPr>
              <w:jc w:val="center"/>
            </w:pPr>
            <w:r>
              <w:rPr>
                <w:szCs w:val="26"/>
              </w:rPr>
              <w:t>В25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 w:val="restart"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  <w:r w:rsidRPr="00BE5E47">
              <w:rPr>
                <w:szCs w:val="26"/>
              </w:rPr>
              <w:t>Стены, в том числе пилоны</w:t>
            </w: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В20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В30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В15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trHeight w:val="219"/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31457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</w:t>
            </w:r>
            <w:r>
              <w:rPr>
                <w:szCs w:val="26"/>
              </w:rPr>
              <w:t>35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В27,5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trHeight w:val="313"/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31457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</w:t>
            </w:r>
            <w:r>
              <w:rPr>
                <w:szCs w:val="26"/>
              </w:rPr>
              <w:t>30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trHeight w:val="276"/>
          <w:jc w:val="center"/>
        </w:trPr>
        <w:tc>
          <w:tcPr>
            <w:tcW w:w="2263" w:type="dxa"/>
            <w:vMerge w:val="restart"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  <w:r w:rsidRPr="00BE5E47">
              <w:rPr>
                <w:szCs w:val="26"/>
              </w:rPr>
              <w:t>Перекрытия</w:t>
            </w:r>
          </w:p>
        </w:tc>
        <w:tc>
          <w:tcPr>
            <w:tcW w:w="2116" w:type="dxa"/>
          </w:tcPr>
          <w:p w:rsidR="0031457C" w:rsidRPr="00BE5E47" w:rsidRDefault="0031457C" w:rsidP="0031457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В30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</w:tr>
      <w:tr w:rsidR="0031457C" w:rsidRPr="00646D8F" w:rsidTr="0031457C">
        <w:trPr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В25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</w:tr>
      <w:tr w:rsidR="0031457C" w:rsidRPr="00646D8F" w:rsidTr="0031457C">
        <w:trPr>
          <w:trHeight w:val="227"/>
          <w:jc w:val="center"/>
        </w:trPr>
        <w:tc>
          <w:tcPr>
            <w:tcW w:w="2263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  <w:tc>
          <w:tcPr>
            <w:tcW w:w="2116" w:type="dxa"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  <w:r w:rsidRPr="00BE5E47">
              <w:rPr>
                <w:szCs w:val="26"/>
              </w:rPr>
              <w:t>В20</w:t>
            </w:r>
          </w:p>
        </w:tc>
        <w:tc>
          <w:tcPr>
            <w:tcW w:w="1828" w:type="dxa"/>
            <w:vMerge/>
          </w:tcPr>
          <w:p w:rsidR="0031457C" w:rsidRPr="00BE5E47" w:rsidRDefault="0031457C" w:rsidP="001D4F9C">
            <w:pPr>
              <w:jc w:val="center"/>
              <w:rPr>
                <w:szCs w:val="26"/>
              </w:rPr>
            </w:pPr>
          </w:p>
        </w:tc>
        <w:tc>
          <w:tcPr>
            <w:tcW w:w="1750" w:type="dxa"/>
            <w:vMerge/>
            <w:vAlign w:val="center"/>
          </w:tcPr>
          <w:p w:rsidR="0031457C" w:rsidRPr="00BE5E47" w:rsidRDefault="0031457C" w:rsidP="001D4F9C">
            <w:pPr>
              <w:rPr>
                <w:szCs w:val="26"/>
              </w:rPr>
            </w:pPr>
          </w:p>
        </w:tc>
      </w:tr>
    </w:tbl>
    <w:p w:rsidR="00F41374" w:rsidRPr="00F41374" w:rsidRDefault="00F41374" w:rsidP="00F41374">
      <w:pPr>
        <w:pStyle w:val="a6"/>
        <w:spacing w:line="360" w:lineRule="auto"/>
        <w:ind w:left="709"/>
        <w:jc w:val="both"/>
        <w:rPr>
          <w:spacing w:val="-1"/>
          <w:szCs w:val="26"/>
        </w:rPr>
      </w:pPr>
    </w:p>
    <w:p w:rsidR="00F41374" w:rsidRPr="0031457C" w:rsidRDefault="00F41374" w:rsidP="00F41374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spacing w:val="-1"/>
          <w:szCs w:val="26"/>
        </w:rPr>
      </w:pPr>
      <w:r w:rsidRPr="00F41374">
        <w:rPr>
          <w:spacing w:val="-1"/>
          <w:szCs w:val="26"/>
        </w:rPr>
        <w:t xml:space="preserve">В рамках проведения инструментального обследования были определены толщины защитного слоя монолитных железобетонных конструкций неразрушающим магнитным </w:t>
      </w:r>
      <w:r w:rsidRPr="0031457C">
        <w:rPr>
          <w:spacing w:val="-1"/>
          <w:szCs w:val="26"/>
        </w:rPr>
        <w:t>методом прибором Поиск 2.5 и разрушающим методом (</w:t>
      </w:r>
      <w:r w:rsidRPr="0031457C">
        <w:rPr>
          <w:kern w:val="2"/>
          <w:szCs w:val="26"/>
        </w:rPr>
        <w:t>в рамках проведения технического обследования выполнялись вскрытия основных несущих конструкций монолитного железобетонного каркаса. Результаты вскрытия представлена в приложениях Ж и З</w:t>
      </w:r>
      <w:r w:rsidRPr="0031457C">
        <w:rPr>
          <w:spacing w:val="-1"/>
          <w:szCs w:val="26"/>
        </w:rPr>
        <w:t xml:space="preserve">). По результатам анализа полученных данных выявлено соответствие фактических толщин защитного слоя к минимальным </w:t>
      </w:r>
      <w:r w:rsidRPr="0031457C">
        <w:rPr>
          <w:kern w:val="2"/>
          <w:szCs w:val="26"/>
        </w:rPr>
        <w:t>требованиям значений толщины защитного слоя бетона рабочей арматуры, согласно п. 10.3 СП 63.13330.2012.</w:t>
      </w:r>
    </w:p>
    <w:p w:rsidR="00F41374" w:rsidRPr="0031457C" w:rsidRDefault="00F41374" w:rsidP="00F41374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spacing w:val="-1"/>
          <w:szCs w:val="26"/>
        </w:rPr>
      </w:pPr>
      <w:r w:rsidRPr="0031457C">
        <w:rPr>
          <w:kern w:val="2"/>
          <w:szCs w:val="26"/>
          <w:lang w:val="ru-RU"/>
        </w:rPr>
        <w:t>Ведомость дефектов и повреждений представлена в приложении Д.</w:t>
      </w:r>
    </w:p>
    <w:p w:rsidR="00F41374" w:rsidRPr="00DD01F0" w:rsidRDefault="00F41374" w:rsidP="00F41374">
      <w:pPr>
        <w:pStyle w:val="a6"/>
        <w:numPr>
          <w:ilvl w:val="0"/>
          <w:numId w:val="2"/>
        </w:numPr>
        <w:spacing w:line="360" w:lineRule="auto"/>
        <w:ind w:left="0" w:firstLine="567"/>
        <w:jc w:val="both"/>
        <w:rPr>
          <w:spacing w:val="-1"/>
          <w:szCs w:val="26"/>
        </w:rPr>
      </w:pPr>
      <w:bookmarkStart w:id="7" w:name="_GoBack"/>
      <w:bookmarkEnd w:id="7"/>
      <w:r w:rsidRPr="00DD01F0">
        <w:rPr>
          <w:kern w:val="2"/>
          <w:szCs w:val="26"/>
          <w:lang w:val="ru-RU"/>
        </w:rPr>
        <w:lastRenderedPageBreak/>
        <w:t xml:space="preserve">Перед началом </w:t>
      </w:r>
      <w:proofErr w:type="spellStart"/>
      <w:r w:rsidRPr="00DD01F0">
        <w:rPr>
          <w:kern w:val="2"/>
          <w:szCs w:val="26"/>
          <w:lang w:val="ru-RU"/>
        </w:rPr>
        <w:t>шурфования</w:t>
      </w:r>
      <w:proofErr w:type="spellEnd"/>
      <w:r w:rsidRPr="00DD01F0">
        <w:rPr>
          <w:kern w:val="2"/>
          <w:szCs w:val="26"/>
          <w:lang w:val="ru-RU"/>
        </w:rPr>
        <w:t xml:space="preserve"> и откачки воды с придомовой территории для смотра тела фундамента был выполнен мониторинг нулевого цикла, согласно ТСН 50-302-2004, таблица 4.1: Средняя S и максимальная S предельные осадки и относительные неравномерности осадок - Предельный крен для здания не должен превышать 0,005, максимальный крен на корпусе 2 не превышает предельное значение. </w:t>
      </w:r>
      <w:r w:rsidRPr="00DD01F0">
        <w:rPr>
          <w:rFonts w:eastAsia="Calibri"/>
          <w:spacing w:val="-1"/>
          <w:szCs w:val="26"/>
        </w:rPr>
        <w:t>Схема кренов представлена в приложении К</w:t>
      </w:r>
      <w:r w:rsidRPr="00DD01F0">
        <w:rPr>
          <w:rFonts w:eastAsia="Calibri"/>
          <w:spacing w:val="-1"/>
          <w:szCs w:val="26"/>
          <w:lang w:val="ru-RU"/>
        </w:rPr>
        <w:t>.</w:t>
      </w:r>
    </w:p>
    <w:p w:rsidR="00F41374" w:rsidRPr="00DD01F0" w:rsidRDefault="00F41374" w:rsidP="00F41374">
      <w:pPr>
        <w:pStyle w:val="2"/>
        <w:numPr>
          <w:ilvl w:val="1"/>
          <w:numId w:val="3"/>
        </w:numPr>
        <w:tabs>
          <w:tab w:val="left" w:pos="993"/>
          <w:tab w:val="left" w:pos="1134"/>
        </w:tabs>
        <w:spacing w:before="240" w:line="276" w:lineRule="auto"/>
        <w:jc w:val="center"/>
        <w:rPr>
          <w:sz w:val="26"/>
          <w:szCs w:val="26"/>
          <w:lang w:val="ru-RU"/>
        </w:rPr>
      </w:pPr>
      <w:bookmarkStart w:id="8" w:name="_Toc85073769"/>
      <w:r w:rsidRPr="00DD01F0">
        <w:rPr>
          <w:sz w:val="26"/>
          <w:szCs w:val="26"/>
          <w:lang w:val="ru-RU"/>
        </w:rPr>
        <w:t>Рекомендации</w:t>
      </w:r>
      <w:bookmarkEnd w:id="8"/>
    </w:p>
    <w:p w:rsidR="00F41374" w:rsidRPr="00DD01F0" w:rsidRDefault="00F41374" w:rsidP="00F41374">
      <w:pPr>
        <w:spacing w:line="276" w:lineRule="auto"/>
        <w:jc w:val="both"/>
        <w:rPr>
          <w:szCs w:val="26"/>
        </w:rPr>
      </w:pPr>
      <w:r w:rsidRPr="00DD01F0">
        <w:rPr>
          <w:szCs w:val="26"/>
        </w:rPr>
        <w:tab/>
      </w:r>
      <w:bookmarkEnd w:id="2"/>
      <w:bookmarkEnd w:id="3"/>
      <w:bookmarkEnd w:id="4"/>
      <w:bookmarkEnd w:id="5"/>
    </w:p>
    <w:p w:rsidR="00F41374" w:rsidRPr="00DD01F0" w:rsidRDefault="00F41374" w:rsidP="00F41374">
      <w:pPr>
        <w:spacing w:line="360" w:lineRule="auto"/>
        <w:ind w:firstLine="567"/>
        <w:jc w:val="both"/>
        <w:rPr>
          <w:spacing w:val="-1"/>
          <w:szCs w:val="26"/>
        </w:rPr>
      </w:pPr>
      <w:r w:rsidRPr="00DD01F0">
        <w:rPr>
          <w:szCs w:val="26"/>
        </w:rPr>
        <w:tab/>
        <w:t xml:space="preserve">Для дальнейшего восстановления работоспособности конструкции и возможности окончания строительства </w:t>
      </w:r>
      <w:r w:rsidRPr="00DD01F0">
        <w:rPr>
          <w:spacing w:val="-1"/>
          <w:szCs w:val="26"/>
        </w:rPr>
        <w:t xml:space="preserve">выполнить следующие мероприятия: </w:t>
      </w:r>
    </w:p>
    <w:p w:rsidR="00F41374" w:rsidRPr="00DD01F0" w:rsidRDefault="00F41374" w:rsidP="00F41374">
      <w:pPr>
        <w:spacing w:line="360" w:lineRule="auto"/>
        <w:ind w:firstLine="567"/>
        <w:jc w:val="both"/>
        <w:rPr>
          <w:spacing w:val="-1"/>
          <w:szCs w:val="26"/>
        </w:rPr>
      </w:pPr>
      <w:r w:rsidRPr="00DD01F0">
        <w:rPr>
          <w:spacing w:val="-1"/>
          <w:szCs w:val="26"/>
        </w:rPr>
        <w:t xml:space="preserve">На время СМР вести визуальный и геодезический мониторинг в соответствии с ТСН 50-302-2004, после окончания СМР (эксплуатация) вести мониторинг в течение трех лет. </w:t>
      </w:r>
    </w:p>
    <w:p w:rsidR="00F41374" w:rsidRPr="00DD01F0" w:rsidRDefault="00F41374" w:rsidP="00F41374">
      <w:pPr>
        <w:spacing w:line="360" w:lineRule="auto"/>
        <w:jc w:val="center"/>
        <w:rPr>
          <w:b/>
          <w:szCs w:val="26"/>
          <w:u w:val="single"/>
        </w:rPr>
      </w:pPr>
      <w:r w:rsidRPr="00DD01F0">
        <w:rPr>
          <w:b/>
          <w:szCs w:val="26"/>
          <w:u w:val="single"/>
        </w:rPr>
        <w:t>Фундамент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>Ремонтно-восстановительные работы вести после работ по организации дренажной канализации и откачки воды с придомовой территории строительной площадки.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 xml:space="preserve">Произвести замену гидроизоляции фундамента, в том числе обмазочную гидроизоляцию, </w:t>
      </w:r>
      <w:proofErr w:type="spellStart"/>
      <w:r w:rsidRPr="00DD01F0">
        <w:rPr>
          <w:szCs w:val="26"/>
        </w:rPr>
        <w:t>оклеечную</w:t>
      </w:r>
      <w:proofErr w:type="spellEnd"/>
      <w:r w:rsidRPr="00DD01F0">
        <w:rPr>
          <w:szCs w:val="26"/>
        </w:rPr>
        <w:t xml:space="preserve"> гидроизоляцию заменить, предварительно демонтировав старую/поврежденную. Перед началом работ по восстановлению, выполнить демонтаж утеплителя фундамента (пеноплекса), по окончанию работ по восстановлению всей гидроизоляции фундамента, выполнить утепление тела фундамента</w:t>
      </w:r>
      <w:r w:rsidRPr="00DD01F0">
        <w:rPr>
          <w:szCs w:val="26"/>
          <w:lang w:val="ru-RU"/>
        </w:rPr>
        <w:t xml:space="preserve"> и стен подвала</w:t>
      </w:r>
      <w:r w:rsidRPr="00DD01F0">
        <w:rPr>
          <w:szCs w:val="26"/>
        </w:rPr>
        <w:t>.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>Просушить подвальные помещения и приямки.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 xml:space="preserve">Провести </w:t>
      </w:r>
      <w:r w:rsidRPr="00DD01F0">
        <w:rPr>
          <w:szCs w:val="26"/>
          <w:lang w:val="ru-RU"/>
        </w:rPr>
        <w:t>герметизацию деформационных швов</w:t>
      </w:r>
      <w:r w:rsidRPr="00DD01F0">
        <w:rPr>
          <w:szCs w:val="26"/>
        </w:rPr>
        <w:t>.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 xml:space="preserve">Участки с оголением арматуры: Очистить арматуру от продуктов коррозии, покрыть антикоррозионным составом, восстановить защитный слой армирования. Рекомендуемые ремонтные составы: </w:t>
      </w:r>
      <w:proofErr w:type="spellStart"/>
      <w:r w:rsidRPr="00DD01F0">
        <w:rPr>
          <w:szCs w:val="26"/>
          <w:lang w:val="en-US"/>
        </w:rPr>
        <w:t>Emaco</w:t>
      </w:r>
      <w:proofErr w:type="spellEnd"/>
      <w:r w:rsidRPr="00DD01F0">
        <w:rPr>
          <w:szCs w:val="26"/>
        </w:rPr>
        <w:t xml:space="preserve">, </w:t>
      </w:r>
      <w:proofErr w:type="spellStart"/>
      <w:r w:rsidRPr="00DD01F0">
        <w:rPr>
          <w:szCs w:val="26"/>
          <w:lang w:val="en-US"/>
        </w:rPr>
        <w:t>Ceresit</w:t>
      </w:r>
      <w:proofErr w:type="spellEnd"/>
      <w:r w:rsidRPr="00DD01F0">
        <w:rPr>
          <w:szCs w:val="26"/>
        </w:rPr>
        <w:t xml:space="preserve">, Барс, </w:t>
      </w:r>
      <w:proofErr w:type="spellStart"/>
      <w:r w:rsidRPr="00DD01F0">
        <w:rPr>
          <w:szCs w:val="26"/>
        </w:rPr>
        <w:t>Бирсс</w:t>
      </w:r>
      <w:proofErr w:type="spellEnd"/>
      <w:r w:rsidRPr="00DD01F0">
        <w:rPr>
          <w:szCs w:val="26"/>
        </w:rPr>
        <w:t>.</w:t>
      </w:r>
    </w:p>
    <w:p w:rsidR="00F41374" w:rsidRPr="00DD01F0" w:rsidRDefault="00F41374" w:rsidP="00F41374">
      <w:pPr>
        <w:pStyle w:val="a3"/>
        <w:numPr>
          <w:ilvl w:val="0"/>
          <w:numId w:val="1"/>
        </w:numPr>
        <w:tabs>
          <w:tab w:val="left" w:pos="771"/>
        </w:tabs>
        <w:spacing w:line="360" w:lineRule="auto"/>
        <w:ind w:left="0" w:firstLine="709"/>
        <w:jc w:val="both"/>
        <w:rPr>
          <w:color w:val="000000"/>
          <w:sz w:val="26"/>
          <w:szCs w:val="26"/>
        </w:rPr>
      </w:pPr>
      <w:r w:rsidRPr="00DD01F0">
        <w:rPr>
          <w:sz w:val="26"/>
          <w:szCs w:val="26"/>
        </w:rPr>
        <w:t>Следы высолов и замачиваний зачистить жесткой щеткой с синтетическим ворсом, нанести на поверхность стены очиститель типа «</w:t>
      </w:r>
      <w:proofErr w:type="spellStart"/>
      <w:r w:rsidRPr="00DD01F0">
        <w:rPr>
          <w:sz w:val="26"/>
          <w:szCs w:val="26"/>
        </w:rPr>
        <w:t>Типром</w:t>
      </w:r>
      <w:proofErr w:type="spellEnd"/>
      <w:r w:rsidRPr="00DD01F0">
        <w:rPr>
          <w:sz w:val="26"/>
          <w:szCs w:val="26"/>
        </w:rPr>
        <w:t xml:space="preserve"> Плюс» или аналогичный, восстановить отделочный слой.</w:t>
      </w:r>
    </w:p>
    <w:p w:rsidR="00F41374" w:rsidRPr="00DD01F0" w:rsidRDefault="00F41374" w:rsidP="00F41374">
      <w:pPr>
        <w:pStyle w:val="a3"/>
        <w:numPr>
          <w:ilvl w:val="0"/>
          <w:numId w:val="1"/>
        </w:numPr>
        <w:tabs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DD01F0">
        <w:rPr>
          <w:sz w:val="26"/>
          <w:szCs w:val="26"/>
        </w:rPr>
        <w:lastRenderedPageBreak/>
        <w:t>При следах биодеструкции: конструкцию просушить и очистить от биодеструкторов, обработать поверхность антисептическими и бактерицидными средствами.</w:t>
      </w:r>
    </w:p>
    <w:p w:rsidR="00F41374" w:rsidRPr="00DD01F0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DD01F0">
        <w:rPr>
          <w:szCs w:val="26"/>
        </w:rPr>
        <w:t>Выполнить устройство стяжки поверх фундаментной плиты.</w:t>
      </w:r>
    </w:p>
    <w:p w:rsidR="00F41374" w:rsidRPr="00FA5A04" w:rsidRDefault="00F41374" w:rsidP="00F41374">
      <w:pPr>
        <w:spacing w:line="360" w:lineRule="auto"/>
        <w:jc w:val="center"/>
        <w:rPr>
          <w:b/>
          <w:szCs w:val="26"/>
          <w:u w:val="single"/>
        </w:rPr>
      </w:pPr>
      <w:r w:rsidRPr="00FA5A04">
        <w:rPr>
          <w:b/>
          <w:szCs w:val="26"/>
          <w:u w:val="single"/>
        </w:rPr>
        <w:t>Рекомендации к основному объему сооружения</w:t>
      </w:r>
    </w:p>
    <w:p w:rsidR="0038580F" w:rsidRDefault="0038580F" w:rsidP="0038580F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>
        <w:rPr>
          <w:szCs w:val="26"/>
        </w:rPr>
        <w:t>Перед началом р</w:t>
      </w:r>
      <w:r w:rsidRPr="00890A11">
        <w:rPr>
          <w:szCs w:val="26"/>
        </w:rPr>
        <w:t>емонтно-восстановительны</w:t>
      </w:r>
      <w:r>
        <w:rPr>
          <w:szCs w:val="26"/>
        </w:rPr>
        <w:t>х работ выполнить очистку этажей от птичьего помета, и биологического и строительного мусора, организовать временное ограждения лестниц, балконов и технологических отверстий.</w:t>
      </w:r>
      <w:r>
        <w:rPr>
          <w:szCs w:val="26"/>
          <w:lang w:val="ru-RU"/>
        </w:rPr>
        <w:t xml:space="preserve"> Объем строительного мусора около 50м</w:t>
      </w:r>
      <w:r w:rsidRPr="00E2731F">
        <w:rPr>
          <w:szCs w:val="26"/>
          <w:vertAlign w:val="superscript"/>
          <w:lang w:val="ru-RU"/>
        </w:rPr>
        <w:t>3</w:t>
      </w:r>
      <w:r>
        <w:rPr>
          <w:szCs w:val="26"/>
          <w:lang w:val="ru-RU"/>
        </w:rPr>
        <w:t>.</w:t>
      </w:r>
    </w:p>
    <w:p w:rsidR="00F4137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>Ремонтно-восстановительные работы вести после работ по организации ливневой канализации и просушки конструкций. Выполнять ремонтно-восстановительные работы без мероприятий по просушке не рекомендуется.</w:t>
      </w:r>
    </w:p>
    <w:p w:rsidR="00FA5A04" w:rsidRPr="00FA5A04" w:rsidRDefault="00FA5A0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>
        <w:rPr>
          <w:szCs w:val="26"/>
          <w:lang w:val="ru-RU"/>
        </w:rPr>
        <w:t>Удалить птичий помет и строительный мусор с 10-го этажа и выше.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 xml:space="preserve">Участки с оголением арматуры: Очистить арматуру от продуктов коррозии, покрыть антикоррозионным составом, восстановить защитный слой армирования. Рекомендуемые ремонтные составы: </w:t>
      </w:r>
      <w:proofErr w:type="spellStart"/>
      <w:r w:rsidRPr="00FA5A04">
        <w:rPr>
          <w:szCs w:val="26"/>
          <w:lang w:val="en-US"/>
        </w:rPr>
        <w:t>Emaco</w:t>
      </w:r>
      <w:proofErr w:type="spellEnd"/>
      <w:r w:rsidRPr="00FA5A04">
        <w:rPr>
          <w:szCs w:val="26"/>
        </w:rPr>
        <w:t xml:space="preserve">, </w:t>
      </w:r>
      <w:proofErr w:type="spellStart"/>
      <w:r w:rsidRPr="00FA5A04">
        <w:rPr>
          <w:szCs w:val="26"/>
          <w:lang w:val="en-US"/>
        </w:rPr>
        <w:t>Ceresit</w:t>
      </w:r>
      <w:proofErr w:type="spellEnd"/>
      <w:r w:rsidRPr="00FA5A04">
        <w:rPr>
          <w:szCs w:val="26"/>
        </w:rPr>
        <w:t xml:space="preserve">, Барс, </w:t>
      </w:r>
      <w:proofErr w:type="spellStart"/>
      <w:r w:rsidRPr="00FA5A04">
        <w:rPr>
          <w:szCs w:val="26"/>
        </w:rPr>
        <w:t>Бирсс</w:t>
      </w:r>
      <w:proofErr w:type="spellEnd"/>
      <w:r w:rsidRPr="00FA5A04">
        <w:rPr>
          <w:szCs w:val="26"/>
        </w:rPr>
        <w:t>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  <w:lang w:val="ru-RU"/>
        </w:rPr>
        <w:t>Выполнить организацию деформационных швов с заполнением в соответствии с проектной документацией.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360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Следы высолов и замачиваний зачистить жесткой щеткой с синтетическим ворсом, нанести на поверхность стены очиститель типа «</w:t>
      </w:r>
      <w:proofErr w:type="spellStart"/>
      <w:r w:rsidRPr="00FA5A04">
        <w:rPr>
          <w:sz w:val="26"/>
          <w:szCs w:val="26"/>
        </w:rPr>
        <w:t>Типром</w:t>
      </w:r>
      <w:proofErr w:type="spellEnd"/>
      <w:r w:rsidRPr="00FA5A04">
        <w:rPr>
          <w:sz w:val="26"/>
          <w:szCs w:val="26"/>
        </w:rPr>
        <w:t xml:space="preserve"> Плюс» или аналогичный, восстановить отделочный слой.</w:t>
      </w:r>
    </w:p>
    <w:p w:rsidR="00F41374" w:rsidRDefault="00F41374" w:rsidP="00F41374">
      <w:pPr>
        <w:pStyle w:val="a3"/>
        <w:numPr>
          <w:ilvl w:val="0"/>
          <w:numId w:val="1"/>
        </w:numPr>
        <w:tabs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При следах биодеструкции: конструкцию просушить и очистить от биодеструкторов, обработать поверхность антисептическими и бактерицидными средствами.</w:t>
      </w:r>
    </w:p>
    <w:p w:rsidR="00FA5A04" w:rsidRPr="00FA5A04" w:rsidRDefault="00FA5A04" w:rsidP="00F41374">
      <w:pPr>
        <w:pStyle w:val="a3"/>
        <w:numPr>
          <w:ilvl w:val="0"/>
          <w:numId w:val="1"/>
        </w:numPr>
        <w:tabs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Выполнить демонтаж газобетона с участками сколов, увлажнений, биодеструкции, трещин и крошения</w:t>
      </w:r>
      <w:r w:rsidR="00850229">
        <w:rPr>
          <w:sz w:val="26"/>
          <w:szCs w:val="26"/>
        </w:rPr>
        <w:t xml:space="preserve"> в объеме 80% от выполненного объема</w:t>
      </w:r>
      <w:r>
        <w:rPr>
          <w:sz w:val="26"/>
          <w:szCs w:val="26"/>
        </w:rPr>
        <w:t>. Выполнить монтаж газобетона с 10-го этажа и выше.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  <w:lang w:val="ru-RU"/>
        </w:rPr>
        <w:t>Выполнить монтаж перегородок с устройством перемычек.</w:t>
      </w:r>
    </w:p>
    <w:p w:rsidR="00F41374" w:rsidRPr="00AD2773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  <w:lang w:val="ru-RU"/>
        </w:rPr>
        <w:t xml:space="preserve">Выполнить </w:t>
      </w:r>
      <w:r w:rsidR="00FA5A04">
        <w:rPr>
          <w:szCs w:val="26"/>
          <w:lang w:val="ru-RU"/>
        </w:rPr>
        <w:t>демонтаж оконного заполнения, имеющее следы повреждений и отклонений при монтаже</w:t>
      </w:r>
      <w:r w:rsidR="00AD2773">
        <w:rPr>
          <w:szCs w:val="26"/>
          <w:lang w:val="ru-RU"/>
        </w:rPr>
        <w:t xml:space="preserve"> (</w:t>
      </w:r>
      <w:r w:rsidR="00850229">
        <w:rPr>
          <w:szCs w:val="26"/>
          <w:lang w:val="ru-RU"/>
        </w:rPr>
        <w:t>10</w:t>
      </w:r>
      <w:r w:rsidR="00AD2773">
        <w:rPr>
          <w:szCs w:val="26"/>
          <w:lang w:val="ru-RU"/>
        </w:rPr>
        <w:t>0% от смонтированного объема)</w:t>
      </w:r>
      <w:r w:rsidR="00FA5A04">
        <w:rPr>
          <w:szCs w:val="26"/>
          <w:lang w:val="ru-RU"/>
        </w:rPr>
        <w:t xml:space="preserve">. Выполнить </w:t>
      </w:r>
      <w:r w:rsidRPr="00FA5A04">
        <w:rPr>
          <w:szCs w:val="26"/>
          <w:lang w:val="ru-RU"/>
        </w:rPr>
        <w:t>оконное и дверное заполнение</w:t>
      </w:r>
      <w:r w:rsidR="0016106C">
        <w:rPr>
          <w:szCs w:val="26"/>
          <w:lang w:val="ru-RU"/>
        </w:rPr>
        <w:t xml:space="preserve"> с </w:t>
      </w:r>
      <w:r w:rsidR="0016106C" w:rsidRPr="00AD2773">
        <w:rPr>
          <w:szCs w:val="26"/>
          <w:lang w:val="ru-RU"/>
        </w:rPr>
        <w:t>регулировкой фурнитуры</w:t>
      </w:r>
      <w:r w:rsidRPr="00AD2773">
        <w:rPr>
          <w:szCs w:val="26"/>
          <w:lang w:val="ru-RU"/>
        </w:rPr>
        <w:t>, устроить ограждение балконов и лоджий.</w:t>
      </w:r>
    </w:p>
    <w:p w:rsidR="0016106C" w:rsidRPr="00AD2773" w:rsidRDefault="0016106C" w:rsidP="0016106C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AD2773">
        <w:rPr>
          <w:szCs w:val="26"/>
          <w:lang w:val="ru-RU"/>
        </w:rPr>
        <w:lastRenderedPageBreak/>
        <w:t>Выполнить демонтаж перемычек в дверных проемах, имеющие прогибы.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  <w:lang w:val="ru-RU"/>
        </w:rPr>
        <w:t>Выполнить входные группы и спуски в подвал.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>В местах образования трещин шириной раскрытия до 2 мм: Расшить трещину, удалить ослабевший слой бетона, выполнить зачеканку трещины ремонтным составом типа ЭМАКО или аналогичным.</w:t>
      </w:r>
    </w:p>
    <w:p w:rsidR="00F41374" w:rsidRPr="00AD2773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 xml:space="preserve">В местах сколов ж/б конструкций: Восстановить защитный слой бетона </w:t>
      </w:r>
      <w:r w:rsidRPr="00AD2773">
        <w:rPr>
          <w:szCs w:val="26"/>
        </w:rPr>
        <w:t>ремонтным составом на основе STRUCTURIT или аналогичным.</w:t>
      </w:r>
    </w:p>
    <w:p w:rsidR="009540C9" w:rsidRPr="00AD2773" w:rsidRDefault="009540C9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AD2773">
        <w:rPr>
          <w:szCs w:val="26"/>
          <w:lang w:val="ru-RU"/>
        </w:rPr>
        <w:t xml:space="preserve">Выполнить усиление участка стены и перекрытия в секции 3 на техническом этаже (чердак), где выявлены трещины в опорной зоне шириной раскрытия до </w:t>
      </w:r>
      <w:r w:rsidR="00AD2773">
        <w:rPr>
          <w:szCs w:val="26"/>
          <w:lang w:val="ru-RU"/>
        </w:rPr>
        <w:t>3</w:t>
      </w:r>
      <w:r w:rsidRPr="00AD2773">
        <w:rPr>
          <w:szCs w:val="26"/>
          <w:lang w:val="ru-RU"/>
        </w:rPr>
        <w:t xml:space="preserve"> мм.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AD2773">
        <w:rPr>
          <w:szCs w:val="26"/>
        </w:rPr>
        <w:t>В локальных</w:t>
      </w:r>
      <w:r w:rsidRPr="00FA5A04">
        <w:rPr>
          <w:szCs w:val="26"/>
        </w:rPr>
        <w:t xml:space="preserve"> участках отслаивания бетона, изменение цвета бетона, шелушение защитного слоя бетона: Очистить поверхность металлическими щетками, промыть струей воды, оштукатурить цементно-песчаным раствором состава 1:2 (по объему) на портландцементе марки не ниже 400-500.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 xml:space="preserve">Выполнить </w:t>
      </w:r>
      <w:proofErr w:type="spellStart"/>
      <w:r w:rsidRPr="00FA5A04">
        <w:rPr>
          <w:sz w:val="26"/>
          <w:szCs w:val="26"/>
        </w:rPr>
        <w:t>замоноличивание</w:t>
      </w:r>
      <w:proofErr w:type="spellEnd"/>
      <w:r w:rsidRPr="00FA5A04">
        <w:rPr>
          <w:sz w:val="26"/>
          <w:szCs w:val="26"/>
        </w:rPr>
        <w:t xml:space="preserve"> неиспользуемых технологических отверстий в перекрытиях по специально разработанному проекту или по типовым вариантам ремонтно-восстановительных работ (включая участки устройства </w:t>
      </w:r>
      <w:proofErr w:type="spellStart"/>
      <w:proofErr w:type="gramStart"/>
      <w:r w:rsidRPr="00FA5A04">
        <w:rPr>
          <w:sz w:val="26"/>
          <w:szCs w:val="26"/>
        </w:rPr>
        <w:t>вент.каналов</w:t>
      </w:r>
      <w:proofErr w:type="spellEnd"/>
      <w:proofErr w:type="gramEnd"/>
      <w:r w:rsidRPr="00FA5A04">
        <w:rPr>
          <w:sz w:val="26"/>
          <w:szCs w:val="26"/>
        </w:rPr>
        <w:t xml:space="preserve"> со смещением).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>Перед началом отделочных работ выполнить выравнивание рабочих поверхностей</w:t>
      </w:r>
      <w:r w:rsidRPr="00FA5A04">
        <w:rPr>
          <w:szCs w:val="26"/>
          <w:lang w:val="ru-RU"/>
        </w:rPr>
        <w:t>: удалить излишки раствора с поверхностей стен, выровнять поверхность плит перекрытия стяжкой, включая балконы и лоджии</w:t>
      </w:r>
      <w:r w:rsidRPr="00FA5A04">
        <w:rPr>
          <w:szCs w:val="26"/>
        </w:rPr>
        <w:t>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Выполнит устройство постоянного металлического ограждения, по факту завершения ремонтно-восстановительных работ.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 локальных участках недостаточной толщины защитного слоя плит перекрытия, провести ремонтно-восстановительные работы: р</w:t>
      </w:r>
      <w:r w:rsidRPr="00FA5A04">
        <w:rPr>
          <w:sz w:val="26"/>
          <w:szCs w:val="26"/>
          <w:lang w:eastAsia="en-US"/>
        </w:rPr>
        <w:t xml:space="preserve">асчистка гладей плиты от слабо держащихся и поврежденных участков защитного слоя бетона и продуктов коррозии; продувка сжатым воздухом, </w:t>
      </w:r>
      <w:proofErr w:type="spellStart"/>
      <w:r w:rsidRPr="00FA5A04">
        <w:rPr>
          <w:sz w:val="26"/>
          <w:szCs w:val="26"/>
          <w:lang w:eastAsia="en-US"/>
        </w:rPr>
        <w:t>зачеканка</w:t>
      </w:r>
      <w:proofErr w:type="spellEnd"/>
      <w:r w:rsidRPr="00FA5A04">
        <w:rPr>
          <w:sz w:val="26"/>
          <w:szCs w:val="26"/>
          <w:lang w:eastAsia="en-US"/>
        </w:rPr>
        <w:t xml:space="preserve"> локального участка механического повреждения с последующим восстановлением сечения. Покрыть антикоррозионным составом, заделать подготовленные участки цементно-песчаным раствором марок 100-200.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Выполнить внешнюю и внутреннюю отделку.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lastRenderedPageBreak/>
        <w:t>Выполнить монтаж кровли с устройством внутреннего водоотведения</w:t>
      </w:r>
      <w:r w:rsidR="00AD2773">
        <w:rPr>
          <w:sz w:val="26"/>
          <w:szCs w:val="26"/>
        </w:rPr>
        <w:t xml:space="preserve"> в соответствии с проектными решениями</w:t>
      </w:r>
      <w:r w:rsidRPr="00FA5A04">
        <w:rPr>
          <w:sz w:val="26"/>
          <w:szCs w:val="26"/>
        </w:rPr>
        <w:t>.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szCs w:val="26"/>
        </w:rPr>
      </w:pPr>
      <w:r w:rsidRPr="00FA5A04">
        <w:rPr>
          <w:szCs w:val="26"/>
        </w:rPr>
        <w:t>При наличии динамики развития трещин</w:t>
      </w:r>
      <w:r w:rsidRPr="00FA5A04">
        <w:rPr>
          <w:szCs w:val="26"/>
          <w:lang w:val="ru-RU"/>
        </w:rPr>
        <w:t xml:space="preserve"> в ходе мониторинга</w:t>
      </w:r>
      <w:r w:rsidRPr="00FA5A04">
        <w:rPr>
          <w:szCs w:val="26"/>
        </w:rPr>
        <w:t xml:space="preserve"> необходимо </w:t>
      </w:r>
      <w:r w:rsidRPr="00FA5A04">
        <w:rPr>
          <w:szCs w:val="26"/>
          <w:lang w:val="ru-RU"/>
        </w:rPr>
        <w:t>выполнить</w:t>
      </w:r>
      <w:r w:rsidRPr="00FA5A04">
        <w:rPr>
          <w:szCs w:val="26"/>
        </w:rPr>
        <w:t xml:space="preserve"> компенсирующие мероприятия по устранению причин образования и развития трещин.</w:t>
      </w:r>
      <w:r w:rsidRPr="00FA5A04">
        <w:rPr>
          <w:szCs w:val="26"/>
          <w:lang w:val="ru-RU"/>
        </w:rPr>
        <w:t xml:space="preserve"> </w:t>
      </w:r>
      <w:r w:rsidRPr="00FA5A04">
        <w:rPr>
          <w:szCs w:val="26"/>
        </w:rPr>
        <w:t xml:space="preserve">Все компенсирующие мероприятия выполняются по специально-разработанному проекту, специализированной организацией. </w:t>
      </w:r>
    </w:p>
    <w:p w:rsidR="00F41374" w:rsidRPr="00FA5A04" w:rsidRDefault="00F41374" w:rsidP="00F41374">
      <w:pPr>
        <w:pStyle w:val="a6"/>
        <w:numPr>
          <w:ilvl w:val="0"/>
          <w:numId w:val="1"/>
        </w:numPr>
        <w:spacing w:line="360" w:lineRule="auto"/>
        <w:ind w:left="709" w:firstLine="0"/>
        <w:rPr>
          <w:szCs w:val="26"/>
        </w:rPr>
      </w:pPr>
      <w:r w:rsidRPr="00FA5A04">
        <w:rPr>
          <w:szCs w:val="26"/>
          <w:lang w:val="ru-RU"/>
        </w:rPr>
        <w:t>Выполнить о</w:t>
      </w:r>
      <w:proofErr w:type="spellStart"/>
      <w:r w:rsidRPr="00FA5A04">
        <w:rPr>
          <w:szCs w:val="26"/>
        </w:rPr>
        <w:t>беспечение</w:t>
      </w:r>
      <w:proofErr w:type="spellEnd"/>
      <w:r w:rsidRPr="00FA5A04">
        <w:rPr>
          <w:szCs w:val="26"/>
        </w:rPr>
        <w:t xml:space="preserve"> </w:t>
      </w:r>
      <w:r w:rsidRPr="00FA5A04">
        <w:rPr>
          <w:szCs w:val="26"/>
          <w:lang w:val="ru-RU"/>
        </w:rPr>
        <w:t xml:space="preserve">доступа </w:t>
      </w:r>
      <w:r w:rsidRPr="00FA5A04">
        <w:rPr>
          <w:szCs w:val="26"/>
        </w:rPr>
        <w:t>малых мобильных групп</w:t>
      </w:r>
      <w:r w:rsidRPr="00FA5A04">
        <w:rPr>
          <w:szCs w:val="26"/>
          <w:lang w:val="ru-RU"/>
        </w:rPr>
        <w:t xml:space="preserve"> населения</w:t>
      </w:r>
      <w:r w:rsidRPr="00FA5A04">
        <w:rPr>
          <w:szCs w:val="26"/>
        </w:rPr>
        <w:t>.</w:t>
      </w:r>
    </w:p>
    <w:p w:rsidR="00F41374" w:rsidRPr="00FA5A04" w:rsidRDefault="00F41374" w:rsidP="00F41374">
      <w:pPr>
        <w:pStyle w:val="a6"/>
        <w:spacing w:line="360" w:lineRule="auto"/>
        <w:ind w:left="709"/>
        <w:rPr>
          <w:szCs w:val="26"/>
          <w:lang w:val="ru-RU"/>
        </w:rPr>
      </w:pPr>
    </w:p>
    <w:p w:rsidR="00F41374" w:rsidRPr="00FA5A04" w:rsidRDefault="00F41374" w:rsidP="00F41374">
      <w:pPr>
        <w:jc w:val="center"/>
        <w:rPr>
          <w:b/>
          <w:spacing w:val="-1"/>
          <w:szCs w:val="26"/>
          <w:u w:val="single"/>
          <w:lang w:eastAsia="x-none"/>
        </w:rPr>
      </w:pPr>
      <w:r w:rsidRPr="00FA5A04">
        <w:rPr>
          <w:b/>
          <w:spacing w:val="-1"/>
          <w:szCs w:val="26"/>
          <w:u w:val="single"/>
          <w:lang w:eastAsia="x-none"/>
        </w:rPr>
        <w:t>Инженерные сети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 xml:space="preserve">Выполнить монтаж систем водоснабжения и канализации, отопления, водоотведения, сети электроснабжения, слаботочной сети, вентиляции в том числе монтаж </w:t>
      </w:r>
      <w:proofErr w:type="spellStart"/>
      <w:proofErr w:type="gramStart"/>
      <w:r w:rsidRPr="00FA5A04">
        <w:rPr>
          <w:sz w:val="26"/>
          <w:szCs w:val="26"/>
        </w:rPr>
        <w:t>вент.каналов</w:t>
      </w:r>
      <w:proofErr w:type="spellEnd"/>
      <w:proofErr w:type="gramEnd"/>
      <w:r w:rsidRPr="00FA5A04">
        <w:rPr>
          <w:sz w:val="26"/>
          <w:szCs w:val="26"/>
        </w:rPr>
        <w:t xml:space="preserve"> в местах отсутствия.</w:t>
      </w:r>
    </w:p>
    <w:p w:rsidR="00F4137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 xml:space="preserve">Выполнить ремонтно-восстановительные работы </w:t>
      </w:r>
      <w:proofErr w:type="spellStart"/>
      <w:proofErr w:type="gramStart"/>
      <w:r w:rsidRPr="00FA5A04">
        <w:rPr>
          <w:sz w:val="26"/>
          <w:szCs w:val="26"/>
        </w:rPr>
        <w:t>вент.каналов</w:t>
      </w:r>
      <w:proofErr w:type="spellEnd"/>
      <w:proofErr w:type="gramEnd"/>
      <w:r w:rsidRPr="00FA5A04">
        <w:rPr>
          <w:sz w:val="26"/>
          <w:szCs w:val="26"/>
        </w:rPr>
        <w:t>: в местах образования трещин до 2 мм - расшить трещину, удалить ослабевший слой бетона, выполнить зачеканку трещины ремонтным составом типа ЭМАКО или аналогичным; свыше 2 мм – взять в металлическую обойму по специально разработанному проекту.</w:t>
      </w:r>
    </w:p>
    <w:p w:rsidR="00FA5A04" w:rsidRPr="00FA5A04" w:rsidRDefault="00FA5A0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Выполнить понижение уровня воды из </w:t>
      </w:r>
      <w:proofErr w:type="spellStart"/>
      <w:proofErr w:type="gramStart"/>
      <w:r>
        <w:rPr>
          <w:sz w:val="26"/>
          <w:szCs w:val="26"/>
        </w:rPr>
        <w:t>вент.каналов</w:t>
      </w:r>
      <w:proofErr w:type="spellEnd"/>
      <w:proofErr w:type="gramEnd"/>
      <w:r>
        <w:rPr>
          <w:sz w:val="26"/>
          <w:szCs w:val="26"/>
        </w:rPr>
        <w:t xml:space="preserve"> с последующим демонтажем и устройством новых на первых этажах.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proofErr w:type="spellStart"/>
      <w:r w:rsidRPr="00FA5A04">
        <w:rPr>
          <w:sz w:val="26"/>
          <w:szCs w:val="26"/>
        </w:rPr>
        <w:t>Вент.каналы</w:t>
      </w:r>
      <w:proofErr w:type="spellEnd"/>
      <w:r w:rsidRPr="00FA5A04">
        <w:rPr>
          <w:sz w:val="26"/>
          <w:szCs w:val="26"/>
        </w:rPr>
        <w:t>, подверженные биодеструкции зачистить от биоповреждений, обработать антисептиком.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 xml:space="preserve">Все </w:t>
      </w:r>
      <w:proofErr w:type="spellStart"/>
      <w:proofErr w:type="gramStart"/>
      <w:r w:rsidRPr="00FA5A04">
        <w:rPr>
          <w:sz w:val="26"/>
          <w:szCs w:val="26"/>
        </w:rPr>
        <w:t>вент.каналы</w:t>
      </w:r>
      <w:proofErr w:type="spellEnd"/>
      <w:proofErr w:type="gramEnd"/>
      <w:r w:rsidRPr="00FA5A04">
        <w:rPr>
          <w:sz w:val="26"/>
          <w:szCs w:val="26"/>
        </w:rPr>
        <w:t xml:space="preserve"> прочистить от строительного мусора. 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Выполнить демонтаж закладных элементов крепления вентиляционных каналов, подверженные коррозии, на всех этажах объекта обследования, с их последующей заменой, или провести ремонтно-восстановительные работы с проведением сварочных работ.</w:t>
      </w:r>
    </w:p>
    <w:p w:rsidR="00F4137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Выполнить монтаж необходимого оборудования, включая лифтовое и мусоропровод.</w:t>
      </w:r>
    </w:p>
    <w:p w:rsidR="0016106C" w:rsidRPr="00FA5A04" w:rsidRDefault="0016106C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Выполнить гидроизоляцию смотровых колодцев, восстановить защитный слой бетона в местах механических повреждений, организовать спуск в колодцы.</w:t>
      </w:r>
    </w:p>
    <w:p w:rsidR="00F41374" w:rsidRPr="00FA5A04" w:rsidRDefault="00F41374" w:rsidP="00F41374">
      <w:pPr>
        <w:pStyle w:val="a3"/>
        <w:numPr>
          <w:ilvl w:val="0"/>
          <w:numId w:val="1"/>
        </w:numPr>
        <w:tabs>
          <w:tab w:val="left" w:pos="485"/>
          <w:tab w:val="left" w:pos="771"/>
        </w:tabs>
        <w:spacing w:line="360" w:lineRule="auto"/>
        <w:ind w:left="0" w:firstLine="709"/>
        <w:jc w:val="both"/>
        <w:rPr>
          <w:sz w:val="26"/>
          <w:szCs w:val="26"/>
        </w:rPr>
      </w:pPr>
      <w:r w:rsidRPr="00FA5A04">
        <w:rPr>
          <w:sz w:val="26"/>
          <w:szCs w:val="26"/>
        </w:rPr>
        <w:t>Выполнить</w:t>
      </w:r>
      <w:r w:rsidRPr="00FA5A04">
        <w:rPr>
          <w:spacing w:val="-1"/>
          <w:sz w:val="26"/>
          <w:szCs w:val="26"/>
        </w:rPr>
        <w:t xml:space="preserve"> пуско-наладочные работы инженерных сетей.</w:t>
      </w:r>
    </w:p>
    <w:p w:rsidR="00F41374" w:rsidRPr="009540C9" w:rsidRDefault="00F41374" w:rsidP="00F41374">
      <w:pPr>
        <w:pStyle w:val="a3"/>
        <w:tabs>
          <w:tab w:val="left" w:pos="485"/>
          <w:tab w:val="left" w:pos="771"/>
        </w:tabs>
        <w:spacing w:line="360" w:lineRule="auto"/>
        <w:ind w:left="709"/>
        <w:jc w:val="both"/>
        <w:rPr>
          <w:sz w:val="26"/>
          <w:szCs w:val="26"/>
        </w:rPr>
      </w:pPr>
    </w:p>
    <w:p w:rsidR="00F41374" w:rsidRPr="009540C9" w:rsidRDefault="00F41374" w:rsidP="00F41374">
      <w:pPr>
        <w:spacing w:line="360" w:lineRule="auto"/>
        <w:ind w:firstLine="567"/>
        <w:jc w:val="center"/>
        <w:rPr>
          <w:b/>
          <w:szCs w:val="26"/>
          <w:u w:val="single"/>
        </w:rPr>
      </w:pPr>
      <w:r w:rsidRPr="009540C9">
        <w:rPr>
          <w:b/>
          <w:szCs w:val="26"/>
          <w:u w:val="single"/>
        </w:rPr>
        <w:lastRenderedPageBreak/>
        <w:t>Благоустройство придомовой территории</w:t>
      </w:r>
    </w:p>
    <w:p w:rsidR="00F41374" w:rsidRPr="009540C9" w:rsidRDefault="00F41374" w:rsidP="00F41374">
      <w:pPr>
        <w:spacing w:line="360" w:lineRule="auto"/>
        <w:ind w:firstLine="567"/>
        <w:jc w:val="both"/>
        <w:rPr>
          <w:szCs w:val="26"/>
          <w:u w:val="single"/>
        </w:rPr>
      </w:pPr>
      <w:r w:rsidRPr="009540C9">
        <w:rPr>
          <w:szCs w:val="26"/>
        </w:rPr>
        <w:t>Для предотвращения ухудшения состояния объекта обследования, выполнить ремонтные работы прилегающей территории корпуса №3 с соблюдением требований СП 82.13330.2016 Благоустройство территорий. Актуализированная редакция СНиП III-10-75.</w:t>
      </w:r>
    </w:p>
    <w:p w:rsidR="00F41374" w:rsidRPr="009540C9" w:rsidRDefault="00F41374" w:rsidP="00F41374">
      <w:pPr>
        <w:pStyle w:val="a6"/>
        <w:widowControl w:val="0"/>
        <w:numPr>
          <w:ilvl w:val="0"/>
          <w:numId w:val="1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Cs w:val="26"/>
        </w:rPr>
      </w:pPr>
      <w:r w:rsidRPr="009540C9">
        <w:rPr>
          <w:szCs w:val="26"/>
        </w:rPr>
        <w:t>Очистить территорию от растительности и строительного мусора.</w:t>
      </w:r>
    </w:p>
    <w:p w:rsidR="00F41374" w:rsidRPr="009540C9" w:rsidRDefault="00AD2773" w:rsidP="00AD2773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851"/>
        <w:jc w:val="both"/>
        <w:rPr>
          <w:szCs w:val="26"/>
        </w:rPr>
      </w:pPr>
      <w:r w:rsidRPr="00AD2773">
        <w:rPr>
          <w:szCs w:val="26"/>
          <w:lang w:val="ru-RU" w:eastAsia="en-US"/>
        </w:rPr>
        <w:t>По всему комплексу выполнить дренаж</w:t>
      </w:r>
      <w:r>
        <w:rPr>
          <w:szCs w:val="26"/>
          <w:lang w:val="ru-RU" w:eastAsia="en-US"/>
        </w:rPr>
        <w:t>ную канализацию</w:t>
      </w:r>
      <w:r w:rsidRPr="00AD2773">
        <w:rPr>
          <w:szCs w:val="26"/>
          <w:lang w:val="ru-RU" w:eastAsia="en-US"/>
        </w:rPr>
        <w:t>, снижающий давление грунтовых вод на фундамент</w:t>
      </w:r>
      <w:r>
        <w:rPr>
          <w:szCs w:val="26"/>
          <w:lang w:val="ru-RU" w:eastAsia="en-US"/>
        </w:rPr>
        <w:t>, с</w:t>
      </w:r>
      <w:r w:rsidRPr="00AD2773">
        <w:rPr>
          <w:szCs w:val="26"/>
          <w:lang w:eastAsia="en-US"/>
        </w:rPr>
        <w:t xml:space="preserve"> </w:t>
      </w:r>
      <w:r w:rsidRPr="009540C9">
        <w:rPr>
          <w:szCs w:val="26"/>
          <w:lang w:eastAsia="en-US"/>
        </w:rPr>
        <w:t>последующей откачкой воды вблизи объекта обследования</w:t>
      </w:r>
      <w:r>
        <w:rPr>
          <w:szCs w:val="26"/>
          <w:lang w:val="ru-RU" w:eastAsia="en-US"/>
        </w:rPr>
        <w:t>.</w:t>
      </w:r>
    </w:p>
    <w:p w:rsidR="00F41374" w:rsidRPr="009540C9" w:rsidRDefault="00F41374" w:rsidP="00F41374">
      <w:pPr>
        <w:pStyle w:val="a6"/>
        <w:widowControl w:val="0"/>
        <w:numPr>
          <w:ilvl w:val="0"/>
          <w:numId w:val="1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Cs w:val="26"/>
        </w:rPr>
      </w:pPr>
      <w:r w:rsidRPr="009540C9">
        <w:rPr>
          <w:szCs w:val="26"/>
          <w:lang w:val="ru-RU"/>
        </w:rPr>
        <w:t>Выполнить</w:t>
      </w:r>
      <w:r w:rsidRPr="009540C9">
        <w:rPr>
          <w:szCs w:val="26"/>
        </w:rPr>
        <w:t xml:space="preserve"> устройство отмостки здания.</w:t>
      </w:r>
    </w:p>
    <w:p w:rsidR="00F41374" w:rsidRPr="009540C9" w:rsidRDefault="00F41374" w:rsidP="00F41374">
      <w:pPr>
        <w:pStyle w:val="a6"/>
        <w:widowControl w:val="0"/>
        <w:numPr>
          <w:ilvl w:val="0"/>
          <w:numId w:val="1"/>
        </w:numPr>
        <w:tabs>
          <w:tab w:val="left" w:pos="1080"/>
        </w:tabs>
        <w:suppressAutoHyphens/>
        <w:overflowPunct w:val="0"/>
        <w:autoSpaceDE w:val="0"/>
        <w:autoSpaceDN w:val="0"/>
        <w:adjustRightInd w:val="0"/>
        <w:spacing w:line="360" w:lineRule="auto"/>
        <w:ind w:left="0" w:firstLine="851"/>
        <w:jc w:val="both"/>
        <w:textAlignment w:val="baseline"/>
        <w:rPr>
          <w:szCs w:val="26"/>
        </w:rPr>
      </w:pPr>
      <w:r w:rsidRPr="009540C9">
        <w:rPr>
          <w:szCs w:val="26"/>
        </w:rPr>
        <w:t>Организовать временное складское помещение для хранения строительных материалов на специально отведенной территории строительной площадки</w:t>
      </w:r>
      <w:r w:rsidRPr="009540C9">
        <w:rPr>
          <w:szCs w:val="26"/>
          <w:lang w:val="ru-RU"/>
        </w:rPr>
        <w:t>, предварительно разобрав строительные материалы с этажей</w:t>
      </w:r>
      <w:r w:rsidRPr="009540C9">
        <w:rPr>
          <w:szCs w:val="26"/>
        </w:rPr>
        <w:t xml:space="preserve">. </w:t>
      </w:r>
    </w:p>
    <w:p w:rsidR="00F41374" w:rsidRPr="009540C9" w:rsidRDefault="00F41374" w:rsidP="00F41374">
      <w:pPr>
        <w:spacing w:line="360" w:lineRule="auto"/>
        <w:ind w:firstLine="709"/>
        <w:jc w:val="both"/>
        <w:rPr>
          <w:szCs w:val="26"/>
        </w:rPr>
      </w:pPr>
      <w:r w:rsidRPr="009540C9">
        <w:rPr>
          <w:spacing w:val="-1"/>
          <w:szCs w:val="26"/>
          <w:lang w:eastAsia="x-none"/>
        </w:rPr>
        <w:t>Все работы по восстановлению конструкций вести по отдельно разработанному проекту.</w:t>
      </w:r>
    </w:p>
    <w:p w:rsidR="00F41374" w:rsidRPr="009540C9" w:rsidRDefault="00F41374" w:rsidP="00F41374">
      <w:pPr>
        <w:spacing w:line="276" w:lineRule="auto"/>
        <w:jc w:val="both"/>
        <w:rPr>
          <w:szCs w:val="26"/>
        </w:rPr>
      </w:pPr>
    </w:p>
    <w:sectPr w:rsidR="00F41374" w:rsidRPr="00954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F0E"/>
    <w:multiLevelType w:val="multilevel"/>
    <w:tmpl w:val="6D98BE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550F727B"/>
    <w:multiLevelType w:val="hybridMultilevel"/>
    <w:tmpl w:val="378A1C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7070DC6"/>
    <w:multiLevelType w:val="hybridMultilevel"/>
    <w:tmpl w:val="3EDE2D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8D"/>
    <w:rsid w:val="0016106C"/>
    <w:rsid w:val="001C078D"/>
    <w:rsid w:val="0031457C"/>
    <w:rsid w:val="003509E6"/>
    <w:rsid w:val="0038580F"/>
    <w:rsid w:val="003E3338"/>
    <w:rsid w:val="00850229"/>
    <w:rsid w:val="009540C9"/>
    <w:rsid w:val="00AD2773"/>
    <w:rsid w:val="00B02729"/>
    <w:rsid w:val="00DD01F0"/>
    <w:rsid w:val="00F41374"/>
    <w:rsid w:val="00FA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9253"/>
  <w15:chartTrackingRefBased/>
  <w15:docId w15:val="{DEA32C2B-5D7D-4CA2-8A1B-5023587D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37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aliases w:val="новая страница"/>
    <w:basedOn w:val="a"/>
    <w:next w:val="a"/>
    <w:link w:val="11"/>
    <w:qFormat/>
    <w:rsid w:val="00F41374"/>
    <w:pPr>
      <w:keepNext/>
      <w:spacing w:before="240" w:after="240" w:line="360" w:lineRule="auto"/>
      <w:ind w:firstLine="720"/>
      <w:jc w:val="both"/>
      <w:outlineLvl w:val="0"/>
    </w:pPr>
    <w:rPr>
      <w:b/>
      <w:caps/>
      <w:sz w:val="32"/>
      <w:lang w:val="x-none" w:eastAsia="x-none"/>
    </w:rPr>
  </w:style>
  <w:style w:type="paragraph" w:styleId="2">
    <w:name w:val="heading 2"/>
    <w:aliases w:val="Заголовок 2 Знак1 Знак Знак,Заголовок 2 Знак Знак1 Знак Знак"/>
    <w:basedOn w:val="a"/>
    <w:next w:val="a"/>
    <w:link w:val="21"/>
    <w:qFormat/>
    <w:rsid w:val="00F41374"/>
    <w:pPr>
      <w:keepNext/>
      <w:spacing w:line="360" w:lineRule="auto"/>
      <w:outlineLvl w:val="1"/>
    </w:pPr>
    <w:rPr>
      <w:b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4137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uiPriority w:val="9"/>
    <w:semiHidden/>
    <w:rsid w:val="00F4137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1">
    <w:name w:val="Заголовок 1 Знак1"/>
    <w:aliases w:val="новая страница Знак"/>
    <w:link w:val="1"/>
    <w:rsid w:val="00F41374"/>
    <w:rPr>
      <w:rFonts w:ascii="Times New Roman" w:eastAsia="Times New Roman" w:hAnsi="Times New Roman" w:cs="Times New Roman"/>
      <w:b/>
      <w:caps/>
      <w:sz w:val="32"/>
      <w:szCs w:val="20"/>
      <w:lang w:val="x-none" w:eastAsia="x-none"/>
    </w:rPr>
  </w:style>
  <w:style w:type="character" w:customStyle="1" w:styleId="21">
    <w:name w:val="Заголовок 2 Знак1"/>
    <w:aliases w:val="Заголовок 2 Знак1 Знак Знак Знак,Заголовок 2 Знак Знак1 Знак Знак Знак"/>
    <w:link w:val="2"/>
    <w:locked/>
    <w:rsid w:val="00F4137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a3">
    <w:name w:val="ТАБЛИЦА"/>
    <w:basedOn w:val="a"/>
    <w:rsid w:val="00F41374"/>
    <w:pPr>
      <w:jc w:val="center"/>
    </w:pPr>
    <w:rPr>
      <w:sz w:val="24"/>
    </w:rPr>
  </w:style>
  <w:style w:type="character" w:styleId="a4">
    <w:name w:val="Emphasis"/>
    <w:uiPriority w:val="99"/>
    <w:qFormat/>
    <w:rsid w:val="00F41374"/>
  </w:style>
  <w:style w:type="table" w:styleId="a5">
    <w:name w:val="Table Grid"/>
    <w:basedOn w:val="a1"/>
    <w:uiPriority w:val="39"/>
    <w:rsid w:val="00F413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Булет 1,Bullet List,numbered,FooterText,Bullet Number,Нумерованый список,List Paragraph1,lp1,lp11,List Paragraph11,Bullet 1,Use Case List Paragraph,Paragraphe de liste1,ПАРАГРАФ,Цветной список - Акцент 12,Ненумерованный список"/>
    <w:basedOn w:val="a"/>
    <w:link w:val="a7"/>
    <w:uiPriority w:val="34"/>
    <w:qFormat/>
    <w:rsid w:val="00F41374"/>
    <w:pPr>
      <w:ind w:left="720"/>
      <w:contextualSpacing/>
    </w:pPr>
    <w:rPr>
      <w:lang w:val="x-none" w:eastAsia="x-none"/>
    </w:rPr>
  </w:style>
  <w:style w:type="character" w:customStyle="1" w:styleId="a7">
    <w:name w:val="Абзац списка Знак"/>
    <w:aliases w:val="Булет 1 Знак,Bullet List Знак,numbered Знак,FooterText Знак,Bullet Number Знак,Нумерованый список Знак,List Paragraph1 Знак,lp1 Знак,lp11 Знак,List Paragraph11 Знак,Bullet 1 Знак,Use Case List Paragraph Знак,Paragraphe de liste1 Знак"/>
    <w:link w:val="a6"/>
    <w:uiPriority w:val="34"/>
    <w:locked/>
    <w:rsid w:val="00F41374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1642</Words>
  <Characters>9362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Stasya</dc:creator>
  <cp:keywords/>
  <dc:description/>
  <cp:lastModifiedBy>Stasya</cp:lastModifiedBy>
  <cp:revision>8</cp:revision>
  <dcterms:created xsi:type="dcterms:W3CDTF">2021-10-18T12:43:00Z</dcterms:created>
  <dcterms:modified xsi:type="dcterms:W3CDTF">2021-10-22T10:28:00Z</dcterms:modified>
</cp:coreProperties>
</file>